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452">
        <w:rPr>
          <w:rFonts w:ascii="Arial" w:hAnsi="Arial" w:cs="Arial"/>
          <w:sz w:val="24"/>
          <w:szCs w:val="24"/>
        </w:rPr>
        <w:t>Ime i prezime: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</w:t>
      </w:r>
    </w:p>
    <w:p w:rsid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3F5452" w:rsidRPr="003F5452" w:rsidRDefault="003F5452" w:rsidP="003F54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89" w:rsidRPr="00211FD9" w:rsidRDefault="00CB1889" w:rsidP="00CB188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1FD9">
        <w:rPr>
          <w:rFonts w:ascii="Arial" w:hAnsi="Arial" w:cs="Arial"/>
          <w:b/>
          <w:color w:val="FF0000"/>
          <w:sz w:val="32"/>
          <w:szCs w:val="32"/>
        </w:rPr>
        <w:t>NEPOTPUNI QR CODE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(4)</w:t>
      </w:r>
    </w:p>
    <w:tbl>
      <w:tblPr>
        <w:tblStyle w:val="Reetkatablice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6E2597" w:rsidRDefault="00CB1889" w:rsidP="00E55744">
            <w:pPr>
              <w:jc w:val="center"/>
              <w:rPr>
                <w:sz w:val="32"/>
                <w:szCs w:val="32"/>
              </w:rPr>
            </w:pPr>
            <w:r w:rsidRPr="006E2597">
              <w:rPr>
                <w:sz w:val="32"/>
                <w:szCs w:val="32"/>
              </w:rPr>
              <w:t>1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Default="00CB1889" w:rsidP="00E55744">
            <w:pPr>
              <w:jc w:val="center"/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 w:rsidRPr="008935B5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</w:tr>
      <w:tr w:rsidR="00CB1889" w:rsidTr="00E55744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Pr="00372E6F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CB1889" w:rsidRPr="00211FD9" w:rsidRDefault="00CB1889" w:rsidP="00E55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CB1889" w:rsidRDefault="00CB1889" w:rsidP="00E5574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B1889" w:rsidRPr="008935B5" w:rsidRDefault="00CB1889" w:rsidP="00E557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CB1889" w:rsidRDefault="00CB1889" w:rsidP="00CB1889"/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Zadatak</w:t>
      </w:r>
      <w:r w:rsidRPr="00211FD9">
        <w:rPr>
          <w:rFonts w:ascii="Arial" w:hAnsi="Arial" w:cs="Arial"/>
          <w:sz w:val="28"/>
          <w:szCs w:val="28"/>
        </w:rPr>
        <w:t>:</w:t>
      </w:r>
    </w:p>
    <w:p w:rsidR="00CB1889" w:rsidRDefault="00CB1889" w:rsidP="00CB18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8 izjava od kojih su neke točne, a neke nisu. U nepotpunom QR kodu trebate </w:t>
      </w:r>
      <w:r w:rsidRPr="008723CA">
        <w:rPr>
          <w:rFonts w:ascii="Arial" w:hAnsi="Arial" w:cs="Arial"/>
          <w:b/>
          <w:sz w:val="28"/>
          <w:szCs w:val="28"/>
        </w:rPr>
        <w:t>zacrniti 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8723CA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 Prvo pročitajte sve izjave i uputu za rad.</w:t>
      </w:r>
    </w:p>
    <w:p w:rsidR="00CB1889" w:rsidRPr="00E347A3" w:rsidRDefault="00CB1889" w:rsidP="00CB1889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47A3">
        <w:rPr>
          <w:rFonts w:ascii="Arial" w:hAnsi="Arial" w:cs="Arial"/>
          <w:bCs/>
          <w:sz w:val="28"/>
          <w:szCs w:val="28"/>
        </w:rPr>
        <w:t>Tokarenje</w:t>
      </w:r>
      <w:r w:rsidRPr="00E347A3">
        <w:rPr>
          <w:rFonts w:ascii="Arial" w:hAnsi="Arial" w:cs="Arial"/>
          <w:sz w:val="28"/>
          <w:szCs w:val="28"/>
        </w:rPr>
        <w:t xml:space="preserve"> je postupak obrade metala skidanjem čestica kojim se proizvode valjkasti proizvodi. </w:t>
      </w:r>
      <w:r>
        <w:rPr>
          <w:rFonts w:ascii="Arial" w:hAnsi="Arial" w:cs="Arial"/>
          <w:sz w:val="28"/>
          <w:szCs w:val="28"/>
        </w:rPr>
        <w:t>(T)</w:t>
      </w:r>
    </w:p>
    <w:p w:rsidR="00CB1889" w:rsidRDefault="00CB1889" w:rsidP="00CB1889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Tokarenje se i</w:t>
      </w:r>
      <w:r w:rsidRPr="00E347A3">
        <w:rPr>
          <w:rFonts w:ascii="Arial" w:hAnsi="Arial" w:cs="Arial"/>
          <w:sz w:val="28"/>
          <w:szCs w:val="28"/>
        </w:rPr>
        <w:t xml:space="preserve">zvodi se na alatnim strojevima tokarilicama. </w:t>
      </w:r>
      <w:r>
        <w:rPr>
          <w:rFonts w:ascii="Arial" w:hAnsi="Arial" w:cs="Arial"/>
          <w:sz w:val="28"/>
          <w:szCs w:val="28"/>
        </w:rPr>
        <w:t>(T)</w:t>
      </w:r>
    </w:p>
    <w:p w:rsidR="00CB1889" w:rsidRDefault="00CB1889" w:rsidP="00CB1889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47A3">
        <w:rPr>
          <w:rFonts w:ascii="Arial" w:hAnsi="Arial" w:cs="Arial"/>
          <w:sz w:val="28"/>
          <w:szCs w:val="28"/>
        </w:rPr>
        <w:t xml:space="preserve">Obradak obavlja glavno gibanje, dok alat obavlja </w:t>
      </w:r>
      <w:r>
        <w:rPr>
          <w:rFonts w:ascii="Arial" w:hAnsi="Arial" w:cs="Arial"/>
          <w:sz w:val="28"/>
          <w:szCs w:val="28"/>
        </w:rPr>
        <w:t>pomoćna</w:t>
      </w:r>
      <w:r w:rsidRPr="00E347A3">
        <w:rPr>
          <w:rFonts w:ascii="Arial" w:hAnsi="Arial" w:cs="Arial"/>
          <w:sz w:val="28"/>
          <w:szCs w:val="28"/>
        </w:rPr>
        <w:t xml:space="preserve"> gibanja. </w:t>
      </w:r>
      <w:r>
        <w:rPr>
          <w:rFonts w:ascii="Arial" w:hAnsi="Arial" w:cs="Arial"/>
          <w:sz w:val="28"/>
          <w:szCs w:val="28"/>
        </w:rPr>
        <w:t>(N – obrnuto)</w:t>
      </w:r>
    </w:p>
    <w:p w:rsidR="00CB1889" w:rsidRPr="00E347A3" w:rsidRDefault="00CB1889" w:rsidP="00CB1889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i</w:t>
      </w:r>
      <w:r w:rsidRPr="00E347A3">
        <w:rPr>
          <w:rFonts w:ascii="Arial" w:hAnsi="Arial" w:cs="Arial"/>
          <w:sz w:val="28"/>
          <w:szCs w:val="28"/>
        </w:rPr>
        <w:t xml:space="preserve">zradu tokarskih noževa </w:t>
      </w:r>
      <w:r>
        <w:rPr>
          <w:rFonts w:ascii="Arial" w:hAnsi="Arial" w:cs="Arial"/>
          <w:sz w:val="28"/>
          <w:szCs w:val="28"/>
        </w:rPr>
        <w:t xml:space="preserve">se </w:t>
      </w:r>
      <w:r w:rsidRPr="00E347A3">
        <w:rPr>
          <w:rFonts w:ascii="Arial" w:hAnsi="Arial" w:cs="Arial"/>
          <w:sz w:val="28"/>
          <w:szCs w:val="28"/>
        </w:rPr>
        <w:t>koriste brzorezni čelik, tvrdi metal, keramika, umjetni dijamant i drugi materijali.</w:t>
      </w:r>
      <w:r>
        <w:rPr>
          <w:rFonts w:ascii="Arial" w:hAnsi="Arial" w:cs="Arial"/>
          <w:sz w:val="28"/>
          <w:szCs w:val="28"/>
        </w:rPr>
        <w:t xml:space="preserve"> (T)</w:t>
      </w:r>
    </w:p>
    <w:p w:rsidR="00CB1889" w:rsidRPr="00E347A3" w:rsidRDefault="00CB1889" w:rsidP="00CB1889">
      <w:pPr>
        <w:pStyle w:val="Standard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47A3">
        <w:rPr>
          <w:rFonts w:ascii="Arial" w:hAnsi="Arial" w:cs="Arial"/>
          <w:bCs/>
          <w:sz w:val="28"/>
          <w:szCs w:val="28"/>
        </w:rPr>
        <w:t>Strugotina</w:t>
      </w:r>
      <w:r w:rsidRPr="00E347A3">
        <w:rPr>
          <w:rFonts w:ascii="Arial" w:hAnsi="Arial" w:cs="Arial"/>
          <w:sz w:val="28"/>
          <w:szCs w:val="28"/>
        </w:rPr>
        <w:t xml:space="preserve"> je odsječeni dio materijala koji može prema strukturi imati tri oblika: lomljena (mrvičasta) strugotina, nasječena (rezana) strugotina i tekuća (trakasta) strugotina. (T)</w:t>
      </w:r>
    </w:p>
    <w:p w:rsidR="00CB1889" w:rsidRPr="00E347A3" w:rsidRDefault="00CB1889" w:rsidP="00CB188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A4AE7C" wp14:editId="53C68424">
            <wp:simplePos x="0" y="0"/>
            <wp:positionH relativeFrom="column">
              <wp:posOffset>1938655</wp:posOffset>
            </wp:positionH>
            <wp:positionV relativeFrom="paragraph">
              <wp:posOffset>324485</wp:posOffset>
            </wp:positionV>
            <wp:extent cx="1562100" cy="1517177"/>
            <wp:effectExtent l="0" t="0" r="0" b="6985"/>
            <wp:wrapNone/>
            <wp:docPr id="6" name="Slika 6" descr="http://upload.wikimedia.org/wikipedia/commons/thumb/1/1e/L%C3%A4ngs-Rund-Drehen.jpg/300px-L%C3%A4ngs-Rund-Dr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e/L%C3%A4ngs-Rund-Drehen.jpg/300px-L%C3%A4ngs-Rund-Dreh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37" cy="15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7A3">
        <w:rPr>
          <w:rFonts w:ascii="Arial" w:hAnsi="Arial" w:cs="Arial"/>
          <w:sz w:val="28"/>
          <w:szCs w:val="28"/>
        </w:rPr>
        <w:t>Poprečno tokarenje je osnovna operacija tokarenja. (N – uzdužno</w:t>
      </w:r>
      <w:r>
        <w:rPr>
          <w:rFonts w:ascii="Arial" w:hAnsi="Arial" w:cs="Arial"/>
          <w:sz w:val="28"/>
          <w:szCs w:val="28"/>
        </w:rPr>
        <w:t>)</w:t>
      </w:r>
    </w:p>
    <w:p w:rsidR="00CB1889" w:rsidRPr="00E347A3" w:rsidRDefault="00CB1889" w:rsidP="00CB188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1889" w:rsidRDefault="00CB1889" w:rsidP="00CB1889">
      <w:pPr>
        <w:ind w:left="360"/>
      </w:pPr>
    </w:p>
    <w:p w:rsidR="00CB1889" w:rsidRDefault="00CB1889" w:rsidP="00CB1889">
      <w:pPr>
        <w:ind w:left="360"/>
      </w:pPr>
    </w:p>
    <w:p w:rsidR="00CB1889" w:rsidRDefault="00CB1889" w:rsidP="00CB1889">
      <w:pPr>
        <w:ind w:left="360"/>
      </w:pPr>
    </w:p>
    <w:p w:rsidR="00CB1889" w:rsidRDefault="00CB1889" w:rsidP="00CB1889">
      <w:pPr>
        <w:ind w:left="360"/>
      </w:pPr>
    </w:p>
    <w:p w:rsidR="00CB1889" w:rsidRDefault="00CB1889" w:rsidP="00CB1889">
      <w:pPr>
        <w:ind w:left="360"/>
      </w:pPr>
    </w:p>
    <w:p w:rsidR="00CB1889" w:rsidRDefault="00CB1889" w:rsidP="00CB1889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1C842A8" wp14:editId="7AB1D7E2">
            <wp:simplePos x="0" y="0"/>
            <wp:positionH relativeFrom="column">
              <wp:posOffset>1938655</wp:posOffset>
            </wp:positionH>
            <wp:positionV relativeFrom="paragraph">
              <wp:posOffset>293370</wp:posOffset>
            </wp:positionV>
            <wp:extent cx="1562100" cy="1256430"/>
            <wp:effectExtent l="0" t="0" r="0" b="1270"/>
            <wp:wrapNone/>
            <wp:docPr id="4" name="Slika 4" descr="http://upload.wikimedia.org/wikipedia/commons/thumb/b/bf/Quer-Rund-Drehen.jpg/300px-Quer-Rund-Dr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f/Quer-Rund-Drehen.jpg/300px-Quer-Rund-Dreh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slici je prikazana izrada utora tokarenjem. (T)</w:t>
      </w: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</w:p>
    <w:p w:rsidR="00CB1889" w:rsidRPr="0097740D" w:rsidRDefault="00CB1889" w:rsidP="00CB1889">
      <w:pPr>
        <w:pStyle w:val="Standard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7740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B3E36E" wp14:editId="7728B3C5">
            <wp:simplePos x="0" y="0"/>
            <wp:positionH relativeFrom="column">
              <wp:posOffset>1986280</wp:posOffset>
            </wp:positionH>
            <wp:positionV relativeFrom="paragraph">
              <wp:posOffset>396240</wp:posOffset>
            </wp:positionV>
            <wp:extent cx="1781175" cy="1369337"/>
            <wp:effectExtent l="0" t="0" r="0" b="2540"/>
            <wp:wrapNone/>
            <wp:docPr id="3" name="Slika 3" descr="http://upload.wikimedia.org/wikipedia/commons/thumb/6/68/HwacheonCentreLathe_460x1000.jpg/300px-HwacheonCentreLathe_46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6/68/HwacheonCentreLathe_460x1000.jpg/300px-HwacheonCentreLathe_460x100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0D">
        <w:rPr>
          <w:rFonts w:ascii="Arial" w:hAnsi="Arial" w:cs="Arial"/>
          <w:sz w:val="28"/>
          <w:szCs w:val="28"/>
        </w:rPr>
        <w:t xml:space="preserve">Na slici je prikazana CNC tokarilica. (N - univerzalna) </w:t>
      </w:r>
    </w:p>
    <w:p w:rsidR="00CB1889" w:rsidRDefault="00CB1889" w:rsidP="00CB1889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CB1889" w:rsidRDefault="00CB1889" w:rsidP="00CB1889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CB1889" w:rsidRDefault="00CB1889" w:rsidP="00CB1889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CB1889" w:rsidRDefault="00CB1889" w:rsidP="00CB1889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CB1889" w:rsidRDefault="00CB1889" w:rsidP="00CB1889">
      <w:pPr>
        <w:pStyle w:val="Naslov3"/>
        <w:spacing w:after="0" w:afterAutospacing="0"/>
        <w:ind w:left="360"/>
        <w:rPr>
          <w:rStyle w:val="mw-headline"/>
          <w:sz w:val="24"/>
          <w:szCs w:val="24"/>
        </w:rPr>
      </w:pPr>
    </w:p>
    <w:p w:rsidR="00CB1889" w:rsidRDefault="00CB1889" w:rsidP="00CB18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Uputa:</w:t>
      </w:r>
    </w:p>
    <w:p w:rsidR="00CB1889" w:rsidRDefault="00CB1889" w:rsidP="00CB18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 ili da isprintate nepotpuni QR kod i odgovarajuća polja ispunite kemijskom olovkom.</w:t>
      </w:r>
    </w:p>
    <w:p w:rsidR="00CB1889" w:rsidRDefault="00CB1889" w:rsidP="00CB188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CB1889" w:rsidRDefault="00CB1889" w:rsidP="00CB1889">
      <w:pPr>
        <w:pStyle w:val="Odlomakpopisa"/>
        <w:tabs>
          <w:tab w:val="left" w:pos="0"/>
          <w:tab w:val="left" w:pos="993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riješite zadatak i popunite QR kod, očitajte ga QR skenerom na mobitelu. Ako ste QR kod ispravno popunili, dobit ćete rješenje nepotpunog QR koda, a to je naslov današnje lekcije.</w:t>
      </w:r>
    </w:p>
    <w:p w:rsidR="00CB1889" w:rsidRDefault="00CB1889" w:rsidP="00CB1889">
      <w:pPr>
        <w:pStyle w:val="Odlomakpopisa"/>
        <w:tabs>
          <w:tab w:val="left" w:pos="0"/>
          <w:tab w:val="left" w:pos="993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D858C6" w:rsidRDefault="00D858C6" w:rsidP="0013537B">
      <w:pPr>
        <w:jc w:val="both"/>
        <w:rPr>
          <w:rFonts w:ascii="Arial" w:hAnsi="Arial" w:cs="Arial"/>
          <w:sz w:val="28"/>
          <w:szCs w:val="28"/>
        </w:rPr>
      </w:pPr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43" w:rsidRDefault="00A96043" w:rsidP="00C27035">
      <w:pPr>
        <w:spacing w:after="0" w:line="240" w:lineRule="auto"/>
      </w:pPr>
      <w:r>
        <w:separator/>
      </w:r>
    </w:p>
  </w:endnote>
  <w:endnote w:type="continuationSeparator" w:id="0">
    <w:p w:rsidR="00A96043" w:rsidRDefault="00A96043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>Klara Jasna Žagar, mag.ing.mech.univ.spec.oec.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43" w:rsidRDefault="00A96043" w:rsidP="00C27035">
      <w:pPr>
        <w:spacing w:after="0" w:line="240" w:lineRule="auto"/>
      </w:pPr>
      <w:r>
        <w:separator/>
      </w:r>
    </w:p>
  </w:footnote>
  <w:footnote w:type="continuationSeparator" w:id="0">
    <w:p w:rsidR="00A96043" w:rsidRDefault="00A96043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C27035" w:rsidRDefault="00C270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89">
          <w:rPr>
            <w:noProof/>
          </w:rPr>
          <w:t>3</w:t>
        </w:r>
        <w:r>
          <w:fldChar w:fldCharType="end"/>
        </w:r>
      </w:p>
    </w:sdtContent>
  </w:sdt>
  <w:p w:rsidR="003F5452" w:rsidRDefault="003F5452" w:rsidP="003F5452">
    <w:pPr>
      <w:pStyle w:val="Zaglavlje"/>
      <w:jc w:val="center"/>
    </w:pPr>
    <w:r>
      <w:t>SREDNJA ŠKOLA DRAGUTINA STRAŽIMIRA SVETI IVAN ZELINA</w:t>
    </w:r>
  </w:p>
  <w:p w:rsidR="00C27035" w:rsidRDefault="00C270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632BC"/>
    <w:rsid w:val="0013537B"/>
    <w:rsid w:val="00175862"/>
    <w:rsid w:val="00186B47"/>
    <w:rsid w:val="001B7FDE"/>
    <w:rsid w:val="00211FD9"/>
    <w:rsid w:val="002814F9"/>
    <w:rsid w:val="002D5143"/>
    <w:rsid w:val="0030186C"/>
    <w:rsid w:val="00372E6F"/>
    <w:rsid w:val="0039240A"/>
    <w:rsid w:val="003F5452"/>
    <w:rsid w:val="00404FDE"/>
    <w:rsid w:val="00417100"/>
    <w:rsid w:val="00431A85"/>
    <w:rsid w:val="00445250"/>
    <w:rsid w:val="004752AD"/>
    <w:rsid w:val="005752BB"/>
    <w:rsid w:val="005A1D86"/>
    <w:rsid w:val="00620C7E"/>
    <w:rsid w:val="00642F38"/>
    <w:rsid w:val="007012E2"/>
    <w:rsid w:val="007456A3"/>
    <w:rsid w:val="007540A1"/>
    <w:rsid w:val="0076567C"/>
    <w:rsid w:val="0077307F"/>
    <w:rsid w:val="007B4B84"/>
    <w:rsid w:val="0080607D"/>
    <w:rsid w:val="008070FD"/>
    <w:rsid w:val="008B6935"/>
    <w:rsid w:val="008C6AF9"/>
    <w:rsid w:val="009573BA"/>
    <w:rsid w:val="009F66A6"/>
    <w:rsid w:val="00A46E49"/>
    <w:rsid w:val="00A644E7"/>
    <w:rsid w:val="00A96043"/>
    <w:rsid w:val="00AA1359"/>
    <w:rsid w:val="00AD73BD"/>
    <w:rsid w:val="00B75D10"/>
    <w:rsid w:val="00BC0ACD"/>
    <w:rsid w:val="00BD2303"/>
    <w:rsid w:val="00C25C8C"/>
    <w:rsid w:val="00C27035"/>
    <w:rsid w:val="00CA0C90"/>
    <w:rsid w:val="00CB1889"/>
    <w:rsid w:val="00D13093"/>
    <w:rsid w:val="00D858C6"/>
    <w:rsid w:val="00DA1DB5"/>
    <w:rsid w:val="00DB07D2"/>
    <w:rsid w:val="00DB2489"/>
    <w:rsid w:val="00E0154D"/>
    <w:rsid w:val="00E55480"/>
    <w:rsid w:val="00E612F0"/>
    <w:rsid w:val="00E76A6D"/>
    <w:rsid w:val="00E92492"/>
    <w:rsid w:val="00F03074"/>
    <w:rsid w:val="00F1304F"/>
    <w:rsid w:val="00F1445A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19C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qFormat/>
    <w:rsid w:val="00CB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  <w:style w:type="character" w:customStyle="1" w:styleId="Naslov3Char">
    <w:name w:val="Naslov 3 Char"/>
    <w:basedOn w:val="Zadanifontodlomka"/>
    <w:link w:val="Naslov3"/>
    <w:rsid w:val="00CB188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rsid w:val="00CB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w-headline">
    <w:name w:val="mw-headline"/>
    <w:basedOn w:val="Zadanifontodlomka"/>
    <w:rsid w:val="00CB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1/1e/L%C3%A4ngs-Rund-Drehen.jpg/300px-L%C3%A4ngs-Rund-Drehen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upload.wikimedia.org/wikipedia/commons/thumb/6/68/HwacheonCentreLathe_460x1000.jpg/300px-HwacheonCentreLathe_460x1000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upload.wikimedia.org/wikipedia/commons/thumb/b/bf/Quer-Rund-Drehen.jpg/300px-Quer-Rund-Dreh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2020-04-19T09:20:00Z</dcterms:created>
  <dcterms:modified xsi:type="dcterms:W3CDTF">2020-04-19T09:20:00Z</dcterms:modified>
</cp:coreProperties>
</file>